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067" w:rsidRPr="00234AE1" w:rsidRDefault="0075345E" w:rsidP="003F576E">
      <w:pPr>
        <w:jc w:val="center"/>
        <w:outlineLvl w:val="0"/>
        <w:rPr>
          <w:b/>
          <w:sz w:val="28"/>
          <w:szCs w:val="28"/>
        </w:rPr>
      </w:pPr>
      <w:r>
        <w:rPr>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4351020</wp:posOffset>
                </wp:positionH>
                <wp:positionV relativeFrom="paragraph">
                  <wp:posOffset>-764540</wp:posOffset>
                </wp:positionV>
                <wp:extent cx="828675" cy="123825"/>
                <wp:effectExtent l="0" t="0" r="0" b="0"/>
                <wp:wrapNone/>
                <wp:docPr id="1" name="Rectangle 2">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D5763F5" id="Rectangle 2" o:spid="_x0000_s1026" href="http://rehs.rutgers.edu/" style="position:absolute;margin-left:342.6pt;margin-top:-60.2pt;width:65.2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" o:button="t" filled="f" stroked="f">
                <v:fill o:detectmouseclick="t"/>
              </v:rect>
            </w:pict>
          </mc:Fallback>
        </mc:AlternateContent>
      </w:r>
      <w:r w:rsidR="001630DB" w:rsidRPr="00234AE1">
        <w:rPr>
          <w:b/>
          <w:sz w:val="28"/>
          <w:szCs w:val="28"/>
        </w:rPr>
        <w:t>Standard Operating Procedure for Laboratories</w:t>
      </w:r>
    </w:p>
    <w:p w:rsidR="006831EB" w:rsidRDefault="006831EB" w:rsidP="006831EB">
      <w:pPr>
        <w:jc w:val="center"/>
      </w:pPr>
    </w:p>
    <w:sdt>
      <w:sdtPr>
        <w:rPr>
          <w:b/>
        </w:rPr>
        <w:id w:val="178589626"/>
        <w:placeholder>
          <w:docPart w:val="3C2FA090DFF444CDA54FD040226AB9AE"/>
        </w:placeholder>
      </w:sdtPr>
      <w:sdtEndPr/>
      <w:sdtContent>
        <w:p w:rsidR="00EF46AF" w:rsidRPr="00194B28" w:rsidRDefault="00194B28" w:rsidP="00194B28">
          <w:pPr>
            <w:jc w:val="center"/>
            <w:outlineLvl w:val="0"/>
            <w:rPr>
              <w:b/>
            </w:rPr>
          </w:pPr>
          <w:r w:rsidRPr="00194B28">
            <w:rPr>
              <w:b/>
            </w:rPr>
            <w:t>PARAOXON – ETHYL</w:t>
          </w:r>
        </w:p>
      </w:sdtContent>
    </w:sdt>
    <w:p w:rsidR="00EF46AF" w:rsidRDefault="00EF46AF" w:rsidP="00EF46AF">
      <w:pPr>
        <w:jc w:val="center"/>
      </w:pPr>
    </w:p>
    <w:tbl>
      <w:tblPr>
        <w:tblStyle w:val="TableGrid"/>
        <w:tblW w:w="0" w:type="auto"/>
        <w:tblLook w:val="04A0" w:firstRow="1" w:lastRow="0" w:firstColumn="1" w:lastColumn="0" w:noHBand="0" w:noVBand="1"/>
      </w:tblPr>
      <w:tblGrid>
        <w:gridCol w:w="4788"/>
        <w:gridCol w:w="4788"/>
      </w:tblGrid>
      <w:tr w:rsidR="006831EB" w:rsidTr="006831EB">
        <w:tc>
          <w:tcPr>
            <w:tcW w:w="4788" w:type="dxa"/>
          </w:tcPr>
          <w:p w:rsidR="006831EB" w:rsidRDefault="008F315B" w:rsidP="00BD49E9">
            <w:r>
              <w:t>Department:</w:t>
            </w:r>
          </w:p>
        </w:tc>
        <w:sdt>
          <w:sdtPr>
            <w:id w:val="178589604"/>
            <w:placeholder>
              <w:docPart w:val="3C2FA090DFF444CDA54FD040226AB9AE"/>
            </w:placeholder>
            <w:showingPlcHdr/>
          </w:sdtPr>
          <w:sdtEndPr/>
          <w:sdtContent>
            <w:tc>
              <w:tcPr>
                <w:tcW w:w="4788" w:type="dxa"/>
              </w:tcPr>
              <w:p w:rsidR="006831EB" w:rsidRDefault="00EF46AF" w:rsidP="00EF46AF">
                <w:r w:rsidRPr="00AF2763">
                  <w:rPr>
                    <w:rStyle w:val="PlaceholderText"/>
                  </w:rPr>
                  <w:t>Click here to enter text.</w:t>
                </w:r>
              </w:p>
            </w:tc>
          </w:sdtContent>
        </w:sdt>
      </w:tr>
      <w:tr w:rsidR="006831EB" w:rsidTr="006831EB">
        <w:tc>
          <w:tcPr>
            <w:tcW w:w="4788" w:type="dxa"/>
          </w:tcPr>
          <w:p w:rsidR="006831EB" w:rsidRDefault="0020568E" w:rsidP="00BD49E9">
            <w:r>
              <w:t>Principal Investigator(s):</w:t>
            </w:r>
          </w:p>
        </w:tc>
        <w:sdt>
          <w:sdtPr>
            <w:id w:val="178589605"/>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6831EB" w:rsidRDefault="0020568E" w:rsidP="00BD49E9">
            <w:r>
              <w:t>Lab Manager/Coordinator:</w:t>
            </w:r>
          </w:p>
        </w:tc>
        <w:sdt>
          <w:sdtPr>
            <w:id w:val="178589606"/>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20568E" w:rsidRDefault="0020568E" w:rsidP="00BD49E9">
            <w:r>
              <w:t>Location of Experiment</w:t>
            </w:r>
            <w:r w:rsidR="00DC26AB">
              <w:t>:</w:t>
            </w:r>
            <w:r>
              <w:t xml:space="preserve"> </w:t>
            </w:r>
          </w:p>
          <w:p w:rsidR="006831EB" w:rsidRDefault="0020568E" w:rsidP="00BD49E9">
            <w:r>
              <w:t>(Building/Room Number)</w:t>
            </w:r>
          </w:p>
        </w:tc>
        <w:sdt>
          <w:sdtPr>
            <w:id w:val="178589607"/>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6831EB" w:rsidRDefault="0020568E" w:rsidP="00BD49E9">
            <w:r>
              <w:t>Lab Phone:</w:t>
            </w:r>
          </w:p>
        </w:tc>
        <w:sdt>
          <w:sdtPr>
            <w:id w:val="178589608"/>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6831EB" w:rsidRDefault="0020568E" w:rsidP="00BD49E9">
            <w:r>
              <w:t>Office Phone:</w:t>
            </w:r>
          </w:p>
        </w:tc>
        <w:sdt>
          <w:sdtPr>
            <w:id w:val="178589609"/>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6831EB" w:rsidRDefault="00DC26AB" w:rsidP="00BD49E9">
            <w:r>
              <w:t>Emergency Contact</w:t>
            </w:r>
            <w:r w:rsidR="00847AB2">
              <w:t>:</w:t>
            </w:r>
            <w:r>
              <w:t xml:space="preserve"> (Name/Phone)</w:t>
            </w:r>
          </w:p>
        </w:tc>
        <w:sdt>
          <w:sdtPr>
            <w:id w:val="178589610"/>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bl>
    <w:p w:rsidR="0075345E" w:rsidRDefault="0075345E" w:rsidP="0075345E">
      <w:pPr>
        <w:outlineLvl w:val="0"/>
      </w:pPr>
    </w:p>
    <w:p w:rsidR="0075345E" w:rsidRDefault="0075345E" w:rsidP="0075345E">
      <w:pPr>
        <w:outlineLvl w:val="0"/>
      </w:pPr>
      <w:r w:rsidRPr="00C97738">
        <w:rPr>
          <w:b/>
          <w:u w:val="thick"/>
        </w:rPr>
        <w:t xml:space="preserve">Reviewed </w:t>
      </w:r>
      <w:r>
        <w:rPr>
          <w:b/>
          <w:u w:val="thick"/>
        </w:rPr>
        <w:t xml:space="preserve">and Approved </w:t>
      </w:r>
      <w:r w:rsidRPr="00C97738">
        <w:rPr>
          <w:b/>
          <w:u w:val="thick"/>
        </w:rPr>
        <w:t>by</w:t>
      </w:r>
      <w:r>
        <w:t>:</w:t>
      </w:r>
    </w:p>
    <w:p w:rsidR="0075345E" w:rsidRDefault="0075345E" w:rsidP="00BD49E9"/>
    <w:tbl>
      <w:tblPr>
        <w:tblStyle w:val="TableGrid"/>
        <w:tblW w:w="0" w:type="auto"/>
        <w:tblLook w:val="04A0" w:firstRow="1" w:lastRow="0" w:firstColumn="1" w:lastColumn="0" w:noHBand="0" w:noVBand="1"/>
      </w:tblPr>
      <w:tblGrid>
        <w:gridCol w:w="4428"/>
        <w:gridCol w:w="2520"/>
        <w:gridCol w:w="2628"/>
      </w:tblGrid>
      <w:tr w:rsidR="0075345E" w:rsidTr="005968C9">
        <w:tc>
          <w:tcPr>
            <w:tcW w:w="4428" w:type="dxa"/>
          </w:tcPr>
          <w:p w:rsidR="0075345E" w:rsidRDefault="0075345E" w:rsidP="005968C9">
            <w:r>
              <w:t>PI: (Typed  Name)</w:t>
            </w:r>
          </w:p>
        </w:tc>
        <w:sdt>
          <w:sdtPr>
            <w:id w:val="654111140"/>
            <w:placeholder>
              <w:docPart w:val="C11F06AE33834954BE26E78A28B0A365"/>
            </w:placeholder>
            <w:showingPlcHdr/>
          </w:sdtPr>
          <w:sdtEndPr/>
          <w:sdtContent>
            <w:tc>
              <w:tcPr>
                <w:tcW w:w="5148" w:type="dxa"/>
                <w:gridSpan w:val="2"/>
              </w:tcPr>
              <w:p w:rsidR="0075345E" w:rsidRDefault="0075345E" w:rsidP="005968C9">
                <w:r w:rsidRPr="00AF2763">
                  <w:rPr>
                    <w:rStyle w:val="PlaceholderText"/>
                  </w:rPr>
                  <w:t>Click here to enter text.</w:t>
                </w:r>
              </w:p>
            </w:tc>
          </w:sdtContent>
        </w:sdt>
      </w:tr>
      <w:tr w:rsidR="0075345E" w:rsidTr="005968C9">
        <w:tc>
          <w:tcPr>
            <w:tcW w:w="4428" w:type="dxa"/>
          </w:tcPr>
          <w:p w:rsidR="0075345E" w:rsidRDefault="0075345E" w:rsidP="005968C9">
            <w:r>
              <w:t>PI: (Signature and Date)</w:t>
            </w:r>
          </w:p>
        </w:tc>
        <w:tc>
          <w:tcPr>
            <w:tcW w:w="2520" w:type="dxa"/>
          </w:tcPr>
          <w:p w:rsidR="0075345E" w:rsidRDefault="0075345E" w:rsidP="005968C9"/>
        </w:tc>
        <w:sdt>
          <w:sdtPr>
            <w:id w:val="-2016135027"/>
            <w:placeholder>
              <w:docPart w:val="2517795163A740B88E2363FAFBBB55B2"/>
            </w:placeholder>
            <w:showingPlcHdr/>
            <w:date>
              <w:dateFormat w:val="M/d/yyyy"/>
              <w:lid w:val="en-US"/>
              <w:storeMappedDataAs w:val="dateTime"/>
              <w:calendar w:val="gregorian"/>
            </w:date>
          </w:sdtPr>
          <w:sdtEndPr/>
          <w:sdtContent>
            <w:tc>
              <w:tcPr>
                <w:tcW w:w="2628" w:type="dxa"/>
              </w:tcPr>
              <w:p w:rsidR="0075345E" w:rsidRDefault="0075345E" w:rsidP="005968C9">
                <w:r w:rsidRPr="00AF2763">
                  <w:rPr>
                    <w:rStyle w:val="PlaceholderText"/>
                  </w:rPr>
                  <w:t>Click here to enter a date.</w:t>
                </w:r>
              </w:p>
            </w:tc>
          </w:sdtContent>
        </w:sdt>
      </w:tr>
      <w:tr w:rsidR="0075345E" w:rsidTr="005968C9">
        <w:tc>
          <w:tcPr>
            <w:tcW w:w="4428" w:type="dxa"/>
          </w:tcPr>
          <w:p w:rsidR="0075345E" w:rsidRDefault="0075345E" w:rsidP="005968C9">
            <w:r>
              <w:t>Lab Manager: (if PI unavailable)</w:t>
            </w:r>
          </w:p>
        </w:tc>
        <w:tc>
          <w:tcPr>
            <w:tcW w:w="2520" w:type="dxa"/>
          </w:tcPr>
          <w:p w:rsidR="0075345E" w:rsidRDefault="0075345E" w:rsidP="005968C9"/>
        </w:tc>
        <w:sdt>
          <w:sdtPr>
            <w:id w:val="-1041904351"/>
            <w:placeholder>
              <w:docPart w:val="2517795163A740B88E2363FAFBBB55B2"/>
            </w:placeholder>
            <w:showingPlcHdr/>
            <w:date>
              <w:dateFormat w:val="M/d/yyyy"/>
              <w:lid w:val="en-US"/>
              <w:storeMappedDataAs w:val="dateTime"/>
              <w:calendar w:val="gregorian"/>
            </w:date>
          </w:sdtPr>
          <w:sdtEndPr/>
          <w:sdtContent>
            <w:tc>
              <w:tcPr>
                <w:tcW w:w="2628" w:type="dxa"/>
              </w:tcPr>
              <w:p w:rsidR="0075345E" w:rsidRDefault="0075345E" w:rsidP="005968C9">
                <w:r w:rsidRPr="00AF2763">
                  <w:rPr>
                    <w:rStyle w:val="PlaceholderText"/>
                  </w:rPr>
                  <w:t>Click here to enter a date.</w:t>
                </w:r>
              </w:p>
            </w:tc>
          </w:sdtContent>
        </w:sdt>
      </w:tr>
    </w:tbl>
    <w:p w:rsidR="0075345E" w:rsidRDefault="0075345E" w:rsidP="00BD49E9"/>
    <w:p w:rsidR="00351F7C" w:rsidRDefault="00234AE1" w:rsidP="003F576E">
      <w:pPr>
        <w:outlineLvl w:val="0"/>
        <w:rPr>
          <w:b/>
          <w:u w:val="thick"/>
        </w:rPr>
      </w:pPr>
      <w:r w:rsidRPr="00234AE1">
        <w:rPr>
          <w:b/>
          <w:u w:val="thick"/>
        </w:rPr>
        <w:t>Hazardous Material Use and Management</w:t>
      </w:r>
    </w:p>
    <w:p w:rsidR="003F576E" w:rsidRPr="003F576E" w:rsidRDefault="003F576E" w:rsidP="00BD49E9">
      <w:pPr>
        <w:rPr>
          <w:b/>
          <w:u w:val="thick"/>
        </w:rPr>
      </w:pPr>
    </w:p>
    <w:tbl>
      <w:tblPr>
        <w:tblStyle w:val="TableGrid"/>
        <w:tblW w:w="10615" w:type="dxa"/>
        <w:tblLook w:val="04A0" w:firstRow="1" w:lastRow="0" w:firstColumn="1" w:lastColumn="0" w:noHBand="0" w:noVBand="1"/>
      </w:tblPr>
      <w:tblGrid>
        <w:gridCol w:w="3685"/>
        <w:gridCol w:w="6930"/>
      </w:tblGrid>
      <w:tr w:rsidR="009F1332" w:rsidTr="00230F34">
        <w:tc>
          <w:tcPr>
            <w:tcW w:w="3685" w:type="dxa"/>
          </w:tcPr>
          <w:p w:rsidR="009F1332" w:rsidRDefault="009F1332" w:rsidP="00BD49E9">
            <w:r>
              <w:t>Hazardous Material(s) Used</w:t>
            </w:r>
            <w:r w:rsidR="00C97DB9">
              <w:t>: (wt./volume)</w:t>
            </w:r>
          </w:p>
        </w:tc>
        <w:sdt>
          <w:sdtPr>
            <w:id w:val="178589628"/>
            <w:placeholder>
              <w:docPart w:val="3C2FA090DFF444CDA54FD040226AB9AE"/>
            </w:placeholder>
          </w:sdtPr>
          <w:sdtEndPr/>
          <w:sdtContent>
            <w:tc>
              <w:tcPr>
                <w:tcW w:w="6930" w:type="dxa"/>
              </w:tcPr>
              <w:p w:rsidR="009F1332" w:rsidRDefault="00194B28" w:rsidP="00194B28">
                <w:proofErr w:type="spellStart"/>
                <w:r>
                  <w:t>Paraoxon</w:t>
                </w:r>
                <w:proofErr w:type="spellEnd"/>
                <w:r>
                  <w:t xml:space="preserve"> -ethyl</w:t>
                </w:r>
              </w:p>
            </w:tc>
          </w:sdtContent>
        </w:sdt>
      </w:tr>
      <w:tr w:rsidR="00B41090" w:rsidTr="00230F34">
        <w:tc>
          <w:tcPr>
            <w:tcW w:w="3685" w:type="dxa"/>
          </w:tcPr>
          <w:p w:rsidR="00B41090" w:rsidRDefault="00B41090" w:rsidP="00BD49E9">
            <w:r>
              <w:t>Hazardous Material Storage Location:</w:t>
            </w:r>
          </w:p>
        </w:tc>
        <w:sdt>
          <w:sdtPr>
            <w:id w:val="178589629"/>
            <w:placeholder>
              <w:docPart w:val="3C2FA090DFF444CDA54FD040226AB9AE"/>
            </w:placeholder>
          </w:sdtPr>
          <w:sdtEndPr/>
          <w:sdtContent>
            <w:tc>
              <w:tcPr>
                <w:tcW w:w="6930" w:type="dxa"/>
              </w:tcPr>
              <w:p w:rsidR="00A51C23" w:rsidRDefault="00A51C23" w:rsidP="00A51C23">
                <w:r>
                  <w:t xml:space="preserve">Store in a tightly closed containers in a cool, well-ventilated area. </w:t>
                </w:r>
              </w:p>
              <w:p w:rsidR="00A51C23" w:rsidRDefault="00A51C23" w:rsidP="00A51C23">
                <w:r>
                  <w:t xml:space="preserve">Store away from </w:t>
                </w:r>
                <w:proofErr w:type="spellStart"/>
                <w:r>
                  <w:t>Endrin</w:t>
                </w:r>
                <w:proofErr w:type="spellEnd"/>
                <w:r>
                  <w:t xml:space="preserve"> to avoid violent reaction. Store away from strong bases (sodium hydroxide, potassium hydroxide) and strong oxidizing agents (perchlorates, peroxides, permanganates, chlorates, nitrates, chlorine, bromine and fluorine)</w:t>
                </w:r>
              </w:p>
              <w:p w:rsidR="003C50E0" w:rsidRDefault="003C50E0" w:rsidP="00A51C23">
                <w:r>
                  <w:t>Designated Storage Area:</w:t>
                </w:r>
              </w:p>
              <w:p w:rsidR="00B41090" w:rsidRDefault="00B41090" w:rsidP="00A51C23"/>
            </w:tc>
          </w:sdtContent>
        </w:sdt>
      </w:tr>
      <w:tr w:rsidR="00847AB2" w:rsidTr="00230F34">
        <w:tc>
          <w:tcPr>
            <w:tcW w:w="3685" w:type="dxa"/>
          </w:tcPr>
          <w:p w:rsidR="00847AB2" w:rsidRDefault="00847AB2" w:rsidP="00BD49E9">
            <w:r>
              <w:t>Experimental Procedure</w:t>
            </w:r>
            <w:r w:rsidR="00D76976">
              <w:t xml:space="preserve"> and Techniques to be Used: </w:t>
            </w:r>
          </w:p>
        </w:tc>
        <w:sdt>
          <w:sdtPr>
            <w:id w:val="178589630"/>
            <w:placeholder>
              <w:docPart w:val="3C2FA090DFF444CDA54FD040226AB9AE"/>
            </w:placeholder>
          </w:sdtPr>
          <w:sdtEndPr/>
          <w:sdtContent>
            <w:tc>
              <w:tcPr>
                <w:tcW w:w="6930" w:type="dxa"/>
              </w:tcPr>
              <w:p w:rsidR="00847AB2" w:rsidRDefault="00467BCE" w:rsidP="008941C4">
                <w:r>
                  <w:t xml:space="preserve"> </w:t>
                </w:r>
                <w:r w:rsidR="00D76976">
                  <w:t xml:space="preserve"> </w:t>
                </w:r>
              </w:p>
            </w:tc>
          </w:sdtContent>
        </w:sdt>
      </w:tr>
      <w:tr w:rsidR="00B41090" w:rsidTr="00230F34">
        <w:tc>
          <w:tcPr>
            <w:tcW w:w="3685" w:type="dxa"/>
          </w:tcPr>
          <w:p w:rsidR="00B41090" w:rsidRDefault="00B41090" w:rsidP="00BD49E9">
            <w:r>
              <w:t>Hazard Identification: (</w:t>
            </w:r>
            <w:r w:rsidR="003F576E">
              <w:t>i.e., physical</w:t>
            </w:r>
            <w:r>
              <w:t>/health hazards</w:t>
            </w:r>
            <w:r w:rsidR="006B4491">
              <w:t>)</w:t>
            </w:r>
          </w:p>
        </w:tc>
        <w:tc>
          <w:tcPr>
            <w:tcW w:w="6930" w:type="dxa"/>
          </w:tcPr>
          <w:sdt>
            <w:sdtPr>
              <w:id w:val="178589631"/>
              <w:placeholder>
                <w:docPart w:val="3C2FA090DFF444CDA54FD040226AB9AE"/>
              </w:placeholder>
            </w:sdtPr>
            <w:sdtEndPr/>
            <w:sdtContent>
              <w:p w:rsidR="0075345E" w:rsidRPr="00940829" w:rsidRDefault="0075345E" w:rsidP="00585DD1">
                <w:pPr>
                  <w:rPr>
                    <w:b/>
                  </w:rPr>
                </w:pPr>
                <w:r w:rsidRPr="00940829">
                  <w:rPr>
                    <w:b/>
                  </w:rPr>
                  <w:t>CAS #</w:t>
                </w:r>
                <w:r w:rsidR="00585DD1" w:rsidRPr="00940829">
                  <w:rPr>
                    <w:b/>
                  </w:rPr>
                  <w:t xml:space="preserve"> </w:t>
                </w:r>
                <w:r w:rsidR="00221694">
                  <w:rPr>
                    <w:b/>
                  </w:rPr>
                  <w:t>311-45-5</w:t>
                </w:r>
              </w:p>
              <w:p w:rsidR="00940829" w:rsidRDefault="0075345E" w:rsidP="0075345E">
                <w:pPr>
                  <w:rPr>
                    <w:b/>
                  </w:rPr>
                </w:pPr>
                <w:r w:rsidRPr="00940829">
                  <w:rPr>
                    <w:b/>
                  </w:rPr>
                  <w:t xml:space="preserve">GHS Classification: </w:t>
                </w:r>
                <w:r w:rsidR="00467BCE">
                  <w:rPr>
                    <w:b/>
                  </w:rPr>
                  <w:t>Acutely toxic if inhaled, Acutely toxic oral, Acutely toxic on skin contact, Toxic to aquatic life.</w:t>
                </w:r>
              </w:p>
              <w:p w:rsidR="00467BCE" w:rsidRDefault="007F6F27" w:rsidP="003C50E0">
                <w:pPr>
                  <w:pStyle w:val="ListParagraph"/>
                  <w:numPr>
                    <w:ilvl w:val="0"/>
                    <w:numId w:val="3"/>
                  </w:numPr>
                </w:pPr>
                <w:r>
                  <w:t xml:space="preserve">Exposure to </w:t>
                </w:r>
                <w:proofErr w:type="spellStart"/>
                <w:r>
                  <w:t>paraoxone</w:t>
                </w:r>
                <w:proofErr w:type="spellEnd"/>
                <w:r>
                  <w:t xml:space="preserve"> can cause rapid, severe organophosphate poisoning. Breathing </w:t>
                </w:r>
                <w:proofErr w:type="spellStart"/>
                <w:r>
                  <w:t>paraoxone</w:t>
                </w:r>
                <w:proofErr w:type="spellEnd"/>
                <w:r>
                  <w:t xml:space="preserve"> can irritate nose, throat and lungs, can cause dizziness, lightheadedness and passing out. It can also affect concentration and muscle coordination. </w:t>
                </w:r>
              </w:p>
              <w:p w:rsidR="007F1E5F" w:rsidRDefault="007F1E5F" w:rsidP="003C50E0">
                <w:pPr>
                  <w:pStyle w:val="ListParagraph"/>
                  <w:numPr>
                    <w:ilvl w:val="0"/>
                    <w:numId w:val="3"/>
                  </w:numPr>
                </w:pPr>
                <w:r>
                  <w:t xml:space="preserve">Heating </w:t>
                </w:r>
                <w:proofErr w:type="spellStart"/>
                <w:r>
                  <w:t>paraoxone</w:t>
                </w:r>
                <w:proofErr w:type="spellEnd"/>
                <w:r>
                  <w:t xml:space="preserve"> may lead to runaway reaction and explosion.</w:t>
                </w:r>
              </w:p>
              <w:p w:rsidR="007F1E5F" w:rsidRDefault="007F6F27" w:rsidP="003C50E0">
                <w:pPr>
                  <w:pStyle w:val="ListParagraph"/>
                  <w:numPr>
                    <w:ilvl w:val="0"/>
                    <w:numId w:val="3"/>
                  </w:numPr>
                </w:pPr>
                <w:proofErr w:type="spellStart"/>
                <w:r>
                  <w:t>Paraoxone</w:t>
                </w:r>
                <w:proofErr w:type="spellEnd"/>
                <w:r>
                  <w:t xml:space="preserve"> will rea</w:t>
                </w:r>
                <w:r w:rsidR="00E95CD3">
                  <w:t xml:space="preserve">ct violently with </w:t>
                </w:r>
                <w:proofErr w:type="spellStart"/>
                <w:r w:rsidR="00E95CD3">
                  <w:t>endrin</w:t>
                </w:r>
                <w:proofErr w:type="spellEnd"/>
                <w:r w:rsidR="00E95CD3">
                  <w:t xml:space="preserve">. </w:t>
                </w:r>
              </w:p>
              <w:p w:rsidR="0075345E" w:rsidRDefault="00E95CD3" w:rsidP="003C50E0">
                <w:pPr>
                  <w:pStyle w:val="ListParagraph"/>
                  <w:numPr>
                    <w:ilvl w:val="0"/>
                    <w:numId w:val="3"/>
                  </w:numPr>
                </w:pPr>
                <w:r>
                  <w:t>Incompatible with strong bases like sodium hydroxide and potassium hydroxide. Incompatible with strong ox</w:t>
                </w:r>
                <w:r w:rsidR="00B15FEF">
                  <w:t xml:space="preserve">idizing </w:t>
                </w:r>
                <w:r w:rsidR="00B15FEF">
                  <w:lastRenderedPageBreak/>
                  <w:t>agents such as perchlora</w:t>
                </w:r>
                <w:r>
                  <w:t>tes, peroxides, permanganates, chlorates, nitrates, bromine and fluorine.</w:t>
                </w:r>
              </w:p>
            </w:sdtContent>
          </w:sdt>
          <w:p w:rsidR="00B41090" w:rsidRDefault="0075345E" w:rsidP="0075345E">
            <w:r w:rsidRPr="0075345E">
              <w:t>Review MSDS/SDS prior to working with chemical.</w:t>
            </w:r>
          </w:p>
          <w:p w:rsidR="00E95CD3" w:rsidRDefault="00E95CD3" w:rsidP="0075345E"/>
        </w:tc>
      </w:tr>
      <w:tr w:rsidR="00B41090" w:rsidTr="00230F34">
        <w:tc>
          <w:tcPr>
            <w:tcW w:w="3685" w:type="dxa"/>
          </w:tcPr>
          <w:p w:rsidR="00B41090" w:rsidRDefault="00B41090" w:rsidP="00BD49E9">
            <w:r>
              <w:lastRenderedPageBreak/>
              <w:t>Engineering Controls: (chemical fume hood, biosafety cabinet, glove box)</w:t>
            </w:r>
          </w:p>
        </w:tc>
        <w:sdt>
          <w:sdtPr>
            <w:id w:val="178589632"/>
            <w:placeholder>
              <w:docPart w:val="3C2FA090DFF444CDA54FD040226AB9AE"/>
            </w:placeholder>
          </w:sdtPr>
          <w:sdtEndPr/>
          <w:sdtContent>
            <w:tc>
              <w:tcPr>
                <w:tcW w:w="6930" w:type="dxa"/>
              </w:tcPr>
              <w:p w:rsidR="00E95CD3" w:rsidRDefault="00E95CD3" w:rsidP="00E95CD3">
                <w:r>
                  <w:t xml:space="preserve">Use </w:t>
                </w:r>
                <w:r w:rsidR="00354805">
                  <w:t xml:space="preserve">only </w:t>
                </w:r>
                <w:r>
                  <w:t>in chemical fume hood with adequate exhaust</w:t>
                </w:r>
                <w:r w:rsidR="00354805">
                  <w:t xml:space="preserve"> ventilation with fume hood sash as low as possible.</w:t>
                </w:r>
              </w:p>
              <w:p w:rsidR="00E95CD3" w:rsidRDefault="00E95CD3" w:rsidP="00E95CD3">
                <w:r>
                  <w:t>E</w:t>
                </w:r>
                <w:r w:rsidR="003C50E0">
                  <w:t>yewash and safety showers must</w:t>
                </w:r>
                <w:r>
                  <w:t xml:space="preserve"> be readily available</w:t>
                </w:r>
              </w:p>
              <w:p w:rsidR="00E95CD3" w:rsidRDefault="00E95CD3" w:rsidP="00E95CD3">
                <w:r>
                  <w:t xml:space="preserve">Wash hands before breaks and immediately after handling the </w:t>
                </w:r>
                <w:proofErr w:type="spellStart"/>
                <w:r>
                  <w:t>paraoxone</w:t>
                </w:r>
                <w:proofErr w:type="spellEnd"/>
                <w:r>
                  <w:t>.</w:t>
                </w:r>
              </w:p>
              <w:p w:rsidR="00B41090" w:rsidRDefault="00B41090" w:rsidP="00BD49E9"/>
            </w:tc>
          </w:sdtContent>
        </w:sdt>
      </w:tr>
      <w:tr w:rsidR="00B41090" w:rsidTr="00230F34">
        <w:tc>
          <w:tcPr>
            <w:tcW w:w="3685" w:type="dxa"/>
          </w:tcPr>
          <w:p w:rsidR="00B41090" w:rsidRDefault="00B41090" w:rsidP="00BD49E9">
            <w:r>
              <w:t>Protective Equipment:</w:t>
            </w:r>
          </w:p>
        </w:tc>
        <w:sdt>
          <w:sdtPr>
            <w:id w:val="178589633"/>
            <w:placeholder>
              <w:docPart w:val="3C2FA090DFF444CDA54FD040226AB9AE"/>
            </w:placeholder>
          </w:sdtPr>
          <w:sdtEndPr/>
          <w:sdtContent>
            <w:tc>
              <w:tcPr>
                <w:tcW w:w="6930" w:type="dxa"/>
              </w:tcPr>
              <w:p w:rsidR="00E95CD3" w:rsidRDefault="00E95CD3" w:rsidP="00E95CD3">
                <w:r>
                  <w:t>Wear butyl rubber or nitrile gloves, double gloves recommended.</w:t>
                </w:r>
              </w:p>
              <w:p w:rsidR="00E95CD3" w:rsidRDefault="00E95CD3" w:rsidP="00E95CD3">
                <w:r>
                  <w:t xml:space="preserve">Wear tightly fitted safety glasses or goggles. </w:t>
                </w:r>
              </w:p>
              <w:p w:rsidR="00C45589" w:rsidRDefault="00E95CD3" w:rsidP="00C45589">
                <w:r>
                  <w:t xml:space="preserve">Wear disposable Tyvek-type lab coat. </w:t>
                </w:r>
                <w:r w:rsidR="00354805">
                  <w:t xml:space="preserve">In addition to lab coat, </w:t>
                </w:r>
                <w:r>
                  <w:t>Tyvek- ty</w:t>
                </w:r>
                <w:r w:rsidR="00354805">
                  <w:t>pe sleeves are also recommended.</w:t>
                </w:r>
              </w:p>
              <w:p w:rsidR="00DD79CD" w:rsidRDefault="00D76976" w:rsidP="00C45589">
                <w:r>
                  <w:t>Always c</w:t>
                </w:r>
                <w:r w:rsidR="00C45589" w:rsidRPr="00C45589">
                  <w:t>heck with glove manufacturer for more info.</w:t>
                </w:r>
              </w:p>
              <w:p w:rsidR="00B41090" w:rsidRDefault="00B41090" w:rsidP="00C45589"/>
            </w:tc>
          </w:sdtContent>
        </w:sdt>
      </w:tr>
      <w:tr w:rsidR="00B41090" w:rsidTr="00230F34">
        <w:tc>
          <w:tcPr>
            <w:tcW w:w="3685" w:type="dxa"/>
          </w:tcPr>
          <w:p w:rsidR="00B41090" w:rsidRDefault="00B41090" w:rsidP="00BD49E9">
            <w:r>
              <w:t>Waste Collection/Disposal</w:t>
            </w:r>
            <w:r w:rsidR="006B4491">
              <w:t xml:space="preserve"> Method</w:t>
            </w:r>
            <w:r>
              <w:t>:</w:t>
            </w:r>
          </w:p>
        </w:tc>
        <w:sdt>
          <w:sdtPr>
            <w:id w:val="178589634"/>
            <w:placeholder>
              <w:docPart w:val="3C2FA090DFF444CDA54FD040226AB9AE"/>
            </w:placeholder>
          </w:sdtPr>
          <w:sdtEndPr/>
          <w:sdtContent>
            <w:tc>
              <w:tcPr>
                <w:tcW w:w="6930" w:type="dxa"/>
              </w:tcPr>
              <w:p w:rsidR="00354805" w:rsidRDefault="00354805" w:rsidP="00C45589">
                <w:r>
                  <w:t>Collect liquid waste separate from any other waste in properly labeled hazardous waste container with tightly closed lid.</w:t>
                </w:r>
              </w:p>
              <w:p w:rsidR="00C45589" w:rsidRDefault="00701F1D" w:rsidP="00C45589">
                <w:r>
                  <w:t>All solid waste (</w:t>
                </w:r>
                <w:r w:rsidR="00354805">
                  <w:t xml:space="preserve">any contaminated PPE, gloves, towels </w:t>
                </w:r>
                <w:r w:rsidR="00DD79CD">
                  <w:t>etc.</w:t>
                </w:r>
                <w:r w:rsidR="00354805">
                  <w:t xml:space="preserve">) must be collected in either a Ziploc bags or </w:t>
                </w:r>
                <w:r w:rsidR="00DD79CD">
                  <w:t>a 5-gallon</w:t>
                </w:r>
                <w:r w:rsidR="00354805">
                  <w:t xml:space="preserve"> screw top pails depending on </w:t>
                </w:r>
                <w:r w:rsidR="00AB73F4">
                  <w:t xml:space="preserve">the </w:t>
                </w:r>
                <w:r w:rsidR="00354805">
                  <w:t>waste generation rate.</w:t>
                </w:r>
                <w:r w:rsidR="00631285">
                  <w:t xml:space="preserve"> Any vials (like HPLC) used for </w:t>
                </w:r>
                <w:proofErr w:type="spellStart"/>
                <w:r w:rsidR="00631285">
                  <w:t>paraoxone</w:t>
                </w:r>
                <w:proofErr w:type="spellEnd"/>
                <w:r w:rsidR="00631285">
                  <w:t xml:space="preserve"> will have to collected in a separate 5-gallon screw top pail. </w:t>
                </w:r>
              </w:p>
              <w:p w:rsidR="00354805" w:rsidRDefault="00354805" w:rsidP="00C45589"/>
              <w:p w:rsidR="00C45589" w:rsidRPr="00C45589" w:rsidRDefault="00C45589" w:rsidP="00C45589">
                <w:r w:rsidRPr="00C45589">
                  <w:t>Affix and complete hazardous waste label. Contact REHS for waste pick up.</w:t>
                </w:r>
              </w:p>
              <w:p w:rsidR="00B41090" w:rsidRDefault="00B41090" w:rsidP="00BD49E9"/>
            </w:tc>
          </w:sdtContent>
        </w:sdt>
      </w:tr>
      <w:tr w:rsidR="0054479E" w:rsidTr="00230F34">
        <w:tc>
          <w:tcPr>
            <w:tcW w:w="3685" w:type="dxa"/>
          </w:tcPr>
          <w:p w:rsidR="0054479E" w:rsidRDefault="0054479E" w:rsidP="00BD49E9">
            <w:r>
              <w:t xml:space="preserve">Spill Management: </w:t>
            </w:r>
          </w:p>
        </w:tc>
        <w:sdt>
          <w:sdtPr>
            <w:id w:val="178589635"/>
            <w:placeholder>
              <w:docPart w:val="3C2FA090DFF444CDA54FD040226AB9AE"/>
            </w:placeholder>
          </w:sdtPr>
          <w:sdtEndPr/>
          <w:sdtContent>
            <w:tc>
              <w:tcPr>
                <w:tcW w:w="6930" w:type="dxa"/>
              </w:tcPr>
              <w:p w:rsidR="00AB73F4" w:rsidRDefault="00701F1D" w:rsidP="00BD49E9">
                <w:r>
                  <w:t>For small spills, first remove all sources of ignition. Use inert absorbent material to soak up the spill. First, wash all contaminated surfaces with toluene than wash it with soap and water. Collect all contaminated closing and absorbent material in a vapor- tight plastic bag for disposal.</w:t>
                </w:r>
                <w:r w:rsidR="00801B30">
                  <w:t xml:space="preserve"> Do not reenter the area until REHS verified that the area is clean. </w:t>
                </w:r>
                <w:r>
                  <w:t xml:space="preserve"> </w:t>
                </w:r>
              </w:p>
              <w:p w:rsidR="0039086B" w:rsidRDefault="00C45589" w:rsidP="00BD49E9">
                <w:r w:rsidRPr="00C45589">
                  <w:t>If a spill happened outside fume hood, on floor, on bench or outside the lab contact REHS for clean up or call 911.</w:t>
                </w:r>
              </w:p>
              <w:p w:rsidR="0054479E" w:rsidRDefault="0054479E" w:rsidP="00BD49E9"/>
            </w:tc>
          </w:sdtContent>
        </w:sdt>
      </w:tr>
      <w:tr w:rsidR="0054479E" w:rsidTr="00230F34">
        <w:tc>
          <w:tcPr>
            <w:tcW w:w="3685" w:type="dxa"/>
          </w:tcPr>
          <w:p w:rsidR="0054479E" w:rsidRDefault="0075345E" w:rsidP="00BD49E9">
            <w:r>
              <w:t>First Aid:</w:t>
            </w:r>
          </w:p>
        </w:tc>
        <w:sdt>
          <w:sdtPr>
            <w:id w:val="178589636"/>
            <w:placeholder>
              <w:docPart w:val="3C2FA090DFF444CDA54FD040226AB9AE"/>
            </w:placeholder>
          </w:sdtPr>
          <w:sdtEndPr/>
          <w:sdtContent>
            <w:tc>
              <w:tcPr>
                <w:tcW w:w="6930" w:type="dxa"/>
              </w:tcPr>
              <w:p w:rsidR="00801B30" w:rsidRDefault="00801B30" w:rsidP="00801B30">
                <w:r>
                  <w:t xml:space="preserve">Eyes: Flush eyes with warm water for 15 min. Seek immediate medical attention. </w:t>
                </w:r>
              </w:p>
              <w:p w:rsidR="00801B30" w:rsidRDefault="00801B30" w:rsidP="00801B30">
                <w:r>
                  <w:t>Skin: Flush affected skin with plenty of water and mild soap. Seek immediate medical attention.</w:t>
                </w:r>
              </w:p>
              <w:p w:rsidR="00801B30" w:rsidRDefault="00801B30" w:rsidP="00801B30">
                <w:r>
                  <w:t>Inhalation: Remove to fresh air. If breathing is difficult give oxygen. Seek immediate medical attention.</w:t>
                </w:r>
              </w:p>
              <w:p w:rsidR="00801B30" w:rsidRDefault="00801B30" w:rsidP="00801B30">
                <w:r>
                  <w:t>Ingestion: Rinse mouth with water. Call poison center. Seek immediate medical attention.</w:t>
                </w:r>
              </w:p>
              <w:p w:rsidR="0054479E" w:rsidRDefault="0054479E" w:rsidP="00BD49E9"/>
            </w:tc>
          </w:sdtContent>
        </w:sdt>
      </w:tr>
    </w:tbl>
    <w:p w:rsidR="00181BE1" w:rsidRDefault="00181BE1" w:rsidP="00BD49E9"/>
    <w:p w:rsidR="00801B30" w:rsidRDefault="00801B30" w:rsidP="00BD49E9"/>
    <w:p w:rsidR="00801B30" w:rsidRDefault="00801B30" w:rsidP="00BD49E9">
      <w:bookmarkStart w:id="0" w:name="_GoBack"/>
      <w:bookmarkEnd w:id="0"/>
    </w:p>
    <w:p w:rsidR="00351F7C" w:rsidRDefault="00351F7C" w:rsidP="003F576E">
      <w:pPr>
        <w:outlineLvl w:val="0"/>
        <w:rPr>
          <w:b/>
          <w:u w:val="thick"/>
        </w:rPr>
      </w:pPr>
      <w:r w:rsidRPr="00351F7C">
        <w:rPr>
          <w:b/>
          <w:u w:val="thick"/>
        </w:rPr>
        <w:lastRenderedPageBreak/>
        <w:t>Training</w:t>
      </w:r>
    </w:p>
    <w:p w:rsidR="00D76976" w:rsidRDefault="000A62DB" w:rsidP="00B52DB2">
      <w:pPr>
        <w:pStyle w:val="ListParagraph"/>
        <w:numPr>
          <w:ilvl w:val="0"/>
          <w:numId w:val="2"/>
        </w:numPr>
        <w:outlineLvl w:val="0"/>
      </w:pPr>
      <w:r>
        <w:t>Prior to conducting any</w:t>
      </w:r>
      <w:r w:rsidR="00801B30">
        <w:t xml:space="preserve"> work with </w:t>
      </w:r>
      <w:proofErr w:type="spellStart"/>
      <w:r w:rsidR="00801B30">
        <w:t>paraoxone</w:t>
      </w:r>
      <w:proofErr w:type="spellEnd"/>
      <w:r w:rsidR="00B52DB2">
        <w:t>, designated personnel must be provided training specific to the hazard involved in working with the substance.</w:t>
      </w:r>
    </w:p>
    <w:p w:rsidR="00B52DB2" w:rsidRDefault="00B52DB2" w:rsidP="00B52DB2">
      <w:pPr>
        <w:pStyle w:val="ListParagraph"/>
        <w:numPr>
          <w:ilvl w:val="0"/>
          <w:numId w:val="2"/>
        </w:numPr>
        <w:outlineLvl w:val="0"/>
      </w:pPr>
      <w:r>
        <w:t xml:space="preserve">The PI must provide his/her lab personnel with a copy of the SOP and a copy of the SDS provided with the manufacturer. </w:t>
      </w:r>
    </w:p>
    <w:p w:rsidR="00B52DB2" w:rsidRDefault="00B52DB2" w:rsidP="00B52DB2">
      <w:pPr>
        <w:pStyle w:val="ListParagraph"/>
        <w:numPr>
          <w:ilvl w:val="0"/>
          <w:numId w:val="2"/>
        </w:numPr>
        <w:outlineLvl w:val="0"/>
      </w:pPr>
      <w:r>
        <w:t xml:space="preserve">The PI must ensure that his/her lab personnel have attended and are up to date on the appropriate laboratory safety training within the last year. </w:t>
      </w:r>
    </w:p>
    <w:p w:rsidR="00B52DB2" w:rsidRDefault="00B52DB2" w:rsidP="00B52DB2">
      <w:pPr>
        <w:ind w:left="360"/>
        <w:outlineLvl w:val="0"/>
      </w:pPr>
    </w:p>
    <w:p w:rsidR="00B52DB2" w:rsidRPr="00B52DB2" w:rsidRDefault="00B52DB2" w:rsidP="00B52DB2">
      <w:pPr>
        <w:ind w:left="360"/>
        <w:outlineLvl w:val="0"/>
      </w:pPr>
      <w:r>
        <w:t>I have read and understood the content of this SOP and the SDS:</w:t>
      </w:r>
    </w:p>
    <w:p w:rsidR="00351F7C" w:rsidRDefault="00351F7C" w:rsidP="00BD49E9"/>
    <w:tbl>
      <w:tblPr>
        <w:tblStyle w:val="TableGrid"/>
        <w:tblW w:w="0" w:type="auto"/>
        <w:tblLook w:val="04A0" w:firstRow="1" w:lastRow="0" w:firstColumn="1" w:lastColumn="0" w:noHBand="0" w:noVBand="1"/>
      </w:tblPr>
      <w:tblGrid>
        <w:gridCol w:w="3258"/>
        <w:gridCol w:w="2001"/>
        <w:gridCol w:w="4299"/>
      </w:tblGrid>
      <w:tr w:rsidR="0075345E" w:rsidTr="0075345E">
        <w:tc>
          <w:tcPr>
            <w:tcW w:w="3258" w:type="dxa"/>
          </w:tcPr>
          <w:p w:rsidR="0075345E" w:rsidRDefault="0075345E" w:rsidP="00BD49E9">
            <w:r>
              <w:t xml:space="preserve">Lab Personnel </w:t>
            </w:r>
          </w:p>
          <w:p w:rsidR="0075345E" w:rsidRDefault="0075345E" w:rsidP="00BD49E9">
            <w:r>
              <w:t>(Running the Experiment)</w:t>
            </w:r>
          </w:p>
        </w:tc>
        <w:tc>
          <w:tcPr>
            <w:tcW w:w="2001" w:type="dxa"/>
          </w:tcPr>
          <w:p w:rsidR="0075345E" w:rsidRDefault="0075345E" w:rsidP="00BD49E9">
            <w:r>
              <w:t>Date of Hands-on Training from Department</w:t>
            </w:r>
          </w:p>
        </w:tc>
        <w:tc>
          <w:tcPr>
            <w:tcW w:w="4299" w:type="dxa"/>
          </w:tcPr>
          <w:p w:rsidR="0075345E" w:rsidRDefault="0075345E" w:rsidP="00BD49E9">
            <w:r>
              <w:t>Signature of Lab Personnel</w:t>
            </w:r>
          </w:p>
        </w:tc>
      </w:tr>
      <w:tr w:rsidR="0075345E" w:rsidTr="0075345E">
        <w:sdt>
          <w:sdtPr>
            <w:id w:val="178589759"/>
            <w:placeholder>
              <w:docPart w:val="53D54DFA46EF4D2698CF6B9430F98528"/>
            </w:placeholder>
            <w:showingPlcHdr/>
          </w:sdtPr>
          <w:sdtEndPr/>
          <w:sdtContent>
            <w:tc>
              <w:tcPr>
                <w:tcW w:w="3258" w:type="dxa"/>
              </w:tcPr>
              <w:p w:rsidR="0075345E" w:rsidRDefault="0075345E" w:rsidP="00BD49E9">
                <w:r w:rsidRPr="00AF2763">
                  <w:rPr>
                    <w:rStyle w:val="PlaceholderText"/>
                  </w:rPr>
                  <w:t>Click here to enter text.</w:t>
                </w:r>
              </w:p>
            </w:tc>
          </w:sdtContent>
        </w:sdt>
        <w:sdt>
          <w:sdtPr>
            <w:id w:val="178589775"/>
            <w:placeholder>
              <w:docPart w:val="53D54DFA46EF4D2698CF6B9430F98528"/>
            </w:placeholder>
            <w:showingPlcHdr/>
          </w:sdtPr>
          <w:sdtEndPr/>
          <w:sdtContent>
            <w:tc>
              <w:tcPr>
                <w:tcW w:w="2001" w:type="dxa"/>
              </w:tcPr>
              <w:p w:rsidR="0075345E" w:rsidRDefault="0075345E" w:rsidP="00BD49E9">
                <w:r w:rsidRPr="00AF2763">
                  <w:rPr>
                    <w:rStyle w:val="PlaceholderText"/>
                  </w:rPr>
                  <w:t>Click here to enter text.</w:t>
                </w:r>
              </w:p>
            </w:tc>
          </w:sdtContent>
        </w:sdt>
        <w:tc>
          <w:tcPr>
            <w:tcW w:w="4299" w:type="dxa"/>
          </w:tcPr>
          <w:p w:rsidR="0075345E" w:rsidRDefault="0075345E" w:rsidP="00BD49E9"/>
        </w:tc>
      </w:tr>
      <w:tr w:rsidR="0075345E" w:rsidTr="0075345E">
        <w:sdt>
          <w:sdtPr>
            <w:id w:val="178589760"/>
            <w:placeholder>
              <w:docPart w:val="53D54DFA46EF4D2698CF6B9430F98528"/>
            </w:placeholder>
            <w:showingPlcHdr/>
          </w:sdtPr>
          <w:sdtEndPr/>
          <w:sdtContent>
            <w:tc>
              <w:tcPr>
                <w:tcW w:w="3258" w:type="dxa"/>
              </w:tcPr>
              <w:p w:rsidR="0075345E" w:rsidRDefault="0075345E" w:rsidP="00BD49E9">
                <w:r w:rsidRPr="00AF2763">
                  <w:rPr>
                    <w:rStyle w:val="PlaceholderText"/>
                  </w:rPr>
                  <w:t>Click here to enter text.</w:t>
                </w:r>
              </w:p>
            </w:tc>
          </w:sdtContent>
        </w:sdt>
        <w:sdt>
          <w:sdtPr>
            <w:id w:val="178589776"/>
            <w:placeholder>
              <w:docPart w:val="53D54DFA46EF4D2698CF6B9430F98528"/>
            </w:placeholder>
            <w:showingPlcHdr/>
          </w:sdtPr>
          <w:sdtEndPr/>
          <w:sdtContent>
            <w:tc>
              <w:tcPr>
                <w:tcW w:w="2001" w:type="dxa"/>
              </w:tcPr>
              <w:p w:rsidR="0075345E" w:rsidRDefault="0075345E" w:rsidP="00BD49E9">
                <w:r w:rsidRPr="00AF2763">
                  <w:rPr>
                    <w:rStyle w:val="PlaceholderText"/>
                  </w:rPr>
                  <w:t>Click here to enter text.</w:t>
                </w:r>
              </w:p>
            </w:tc>
          </w:sdtContent>
        </w:sdt>
        <w:tc>
          <w:tcPr>
            <w:tcW w:w="4299" w:type="dxa"/>
          </w:tcPr>
          <w:p w:rsidR="0075345E" w:rsidRDefault="0075345E" w:rsidP="00BD49E9"/>
        </w:tc>
      </w:tr>
      <w:tr w:rsidR="0075345E" w:rsidTr="0075345E">
        <w:sdt>
          <w:sdtPr>
            <w:id w:val="178589761"/>
            <w:placeholder>
              <w:docPart w:val="53D54DFA46EF4D2698CF6B9430F98528"/>
            </w:placeholder>
            <w:showingPlcHdr/>
          </w:sdtPr>
          <w:sdtEndPr/>
          <w:sdtContent>
            <w:tc>
              <w:tcPr>
                <w:tcW w:w="3258" w:type="dxa"/>
              </w:tcPr>
              <w:p w:rsidR="0075345E" w:rsidRDefault="0075345E" w:rsidP="00BD49E9">
                <w:r w:rsidRPr="00AF2763">
                  <w:rPr>
                    <w:rStyle w:val="PlaceholderText"/>
                  </w:rPr>
                  <w:t>Click here to enter text.</w:t>
                </w:r>
              </w:p>
            </w:tc>
          </w:sdtContent>
        </w:sdt>
        <w:sdt>
          <w:sdtPr>
            <w:id w:val="178589783"/>
            <w:placeholder>
              <w:docPart w:val="53D54DFA46EF4D2698CF6B9430F98528"/>
            </w:placeholder>
            <w:showingPlcHdr/>
          </w:sdtPr>
          <w:sdtEndPr/>
          <w:sdtContent>
            <w:tc>
              <w:tcPr>
                <w:tcW w:w="2001" w:type="dxa"/>
              </w:tcPr>
              <w:p w:rsidR="0075345E" w:rsidRDefault="0075345E" w:rsidP="00BD49E9">
                <w:r w:rsidRPr="00AF2763">
                  <w:rPr>
                    <w:rStyle w:val="PlaceholderText"/>
                  </w:rPr>
                  <w:t>Click here to enter text.</w:t>
                </w:r>
              </w:p>
            </w:tc>
          </w:sdtContent>
        </w:sdt>
        <w:tc>
          <w:tcPr>
            <w:tcW w:w="4299" w:type="dxa"/>
          </w:tcPr>
          <w:p w:rsidR="0075345E" w:rsidRDefault="0075345E" w:rsidP="00BD49E9"/>
        </w:tc>
      </w:tr>
    </w:tbl>
    <w:p w:rsidR="00847AB2" w:rsidRDefault="00847AB2" w:rsidP="00BD49E9"/>
    <w:p w:rsidR="00CD3C73" w:rsidRDefault="00CD3C73" w:rsidP="00BD49E9"/>
    <w:p w:rsidR="00801B30" w:rsidRDefault="00801B30" w:rsidP="00BD49E9"/>
    <w:p w:rsidR="00801B30" w:rsidRDefault="00801B30" w:rsidP="00BD49E9"/>
    <w:p w:rsidR="00801B30" w:rsidRDefault="00801B30" w:rsidP="00BD49E9"/>
    <w:p w:rsidR="00801B30" w:rsidRDefault="00801B30" w:rsidP="00BD49E9"/>
    <w:p w:rsidR="00801B30" w:rsidRDefault="00801B30" w:rsidP="00BD49E9"/>
    <w:p w:rsidR="00801B30" w:rsidRDefault="00801B30" w:rsidP="00BD49E9"/>
    <w:p w:rsidR="00801B30" w:rsidRDefault="00801B30" w:rsidP="00BD49E9"/>
    <w:p w:rsidR="00801B30" w:rsidRDefault="00801B30" w:rsidP="00BD49E9"/>
    <w:p w:rsidR="00801B30" w:rsidRDefault="00801B30" w:rsidP="00BD49E9"/>
    <w:p w:rsidR="00801B30" w:rsidRDefault="00801B30" w:rsidP="00BD49E9"/>
    <w:p w:rsidR="00801B30" w:rsidRDefault="00801B30" w:rsidP="00BD49E9"/>
    <w:p w:rsidR="00801B30" w:rsidRDefault="00801B30" w:rsidP="00BD49E9"/>
    <w:p w:rsidR="00801B30" w:rsidRDefault="00801B30" w:rsidP="00BD49E9"/>
    <w:p w:rsidR="00801B30" w:rsidRDefault="00801B30" w:rsidP="00BD49E9"/>
    <w:p w:rsidR="00801B30" w:rsidRDefault="00801B30" w:rsidP="00BD49E9"/>
    <w:p w:rsidR="00801B30" w:rsidRDefault="00801B30" w:rsidP="00BD49E9"/>
    <w:p w:rsidR="00801B30" w:rsidRDefault="00801B30" w:rsidP="00BD49E9"/>
    <w:p w:rsidR="00801B30" w:rsidRDefault="00801B30" w:rsidP="00BD49E9"/>
    <w:p w:rsidR="00801B30" w:rsidRDefault="00801B30" w:rsidP="00BD49E9"/>
    <w:p w:rsidR="00801B30" w:rsidRDefault="00801B30" w:rsidP="00BD49E9"/>
    <w:p w:rsidR="00801B30" w:rsidRDefault="00801B30" w:rsidP="00BD49E9"/>
    <w:p w:rsidR="00801B30" w:rsidRDefault="00801B30" w:rsidP="00BD49E9"/>
    <w:p w:rsidR="00801B30" w:rsidRDefault="00801B30" w:rsidP="00BD49E9"/>
    <w:p w:rsidR="00801B30" w:rsidRDefault="00801B30" w:rsidP="00BD49E9"/>
    <w:p w:rsidR="00801B30" w:rsidRDefault="00801B30" w:rsidP="00BD49E9"/>
    <w:p w:rsidR="00801B30" w:rsidRDefault="00801B30" w:rsidP="00BD49E9"/>
    <w:p w:rsidR="00801B30" w:rsidRDefault="00801B30" w:rsidP="00BD49E9"/>
    <w:p w:rsidR="00801B30" w:rsidRDefault="00801B30" w:rsidP="00801B30">
      <w:pPr>
        <w:pBdr>
          <w:top w:val="single" w:sz="24" w:space="1" w:color="auto"/>
          <w:left w:val="single" w:sz="24" w:space="4" w:color="auto"/>
          <w:bottom w:val="single" w:sz="24" w:space="1" w:color="auto"/>
          <w:right w:val="single" w:sz="24" w:space="4" w:color="auto"/>
        </w:pBdr>
        <w:jc w:val="center"/>
        <w:rPr>
          <w:b/>
          <w:sz w:val="32"/>
          <w:szCs w:val="32"/>
        </w:rPr>
      </w:pPr>
      <w:r w:rsidRPr="00801B30">
        <w:rPr>
          <w:b/>
          <w:sz w:val="32"/>
          <w:szCs w:val="32"/>
        </w:rPr>
        <w:lastRenderedPageBreak/>
        <w:t>PARAOXONE</w:t>
      </w:r>
    </w:p>
    <w:p w:rsidR="0039086B" w:rsidRDefault="0039086B" w:rsidP="00801B30">
      <w:pPr>
        <w:pBdr>
          <w:top w:val="single" w:sz="24" w:space="1" w:color="auto"/>
          <w:left w:val="single" w:sz="24" w:space="4" w:color="auto"/>
          <w:bottom w:val="single" w:sz="24" w:space="1" w:color="auto"/>
          <w:right w:val="single" w:sz="24" w:space="4" w:color="auto"/>
        </w:pBdr>
        <w:jc w:val="center"/>
        <w:rPr>
          <w:b/>
          <w:sz w:val="32"/>
          <w:szCs w:val="32"/>
        </w:rPr>
      </w:pPr>
    </w:p>
    <w:p w:rsidR="00801B30" w:rsidRDefault="00801B30" w:rsidP="00801B30">
      <w:pPr>
        <w:pBdr>
          <w:top w:val="single" w:sz="24" w:space="1" w:color="auto"/>
          <w:left w:val="single" w:sz="24" w:space="4" w:color="auto"/>
          <w:bottom w:val="single" w:sz="24" w:space="1" w:color="auto"/>
          <w:right w:val="single" w:sz="24" w:space="4" w:color="auto"/>
        </w:pBdr>
        <w:jc w:val="center"/>
        <w:rPr>
          <w:b/>
          <w:sz w:val="32"/>
          <w:szCs w:val="32"/>
        </w:rPr>
      </w:pPr>
      <w:r>
        <w:rPr>
          <w:b/>
          <w:sz w:val="32"/>
          <w:szCs w:val="32"/>
        </w:rPr>
        <w:t xml:space="preserve">Acutely Toxic by inhalation, skin contact, ingestion. </w:t>
      </w:r>
    </w:p>
    <w:p w:rsidR="00801B30" w:rsidRDefault="00801B30" w:rsidP="00801B30">
      <w:pPr>
        <w:pBdr>
          <w:top w:val="single" w:sz="24" w:space="1" w:color="auto"/>
          <w:left w:val="single" w:sz="24" w:space="4" w:color="auto"/>
          <w:bottom w:val="single" w:sz="24" w:space="1" w:color="auto"/>
          <w:right w:val="single" w:sz="24" w:space="4" w:color="auto"/>
        </w:pBdr>
        <w:jc w:val="center"/>
        <w:rPr>
          <w:b/>
          <w:sz w:val="32"/>
          <w:szCs w:val="32"/>
        </w:rPr>
      </w:pPr>
      <w:r>
        <w:rPr>
          <w:b/>
          <w:sz w:val="32"/>
          <w:szCs w:val="32"/>
        </w:rPr>
        <w:t>Toxic to aquatic life.</w:t>
      </w:r>
    </w:p>
    <w:p w:rsidR="00801B30" w:rsidRDefault="0039086B" w:rsidP="00801B30">
      <w:pPr>
        <w:pBdr>
          <w:top w:val="single" w:sz="24" w:space="1" w:color="auto"/>
          <w:left w:val="single" w:sz="24" w:space="4" w:color="auto"/>
          <w:bottom w:val="single" w:sz="24" w:space="1" w:color="auto"/>
          <w:right w:val="single" w:sz="24" w:space="4" w:color="auto"/>
        </w:pBdr>
        <w:jc w:val="center"/>
        <w:rPr>
          <w:b/>
          <w:sz w:val="32"/>
          <w:szCs w:val="32"/>
        </w:rPr>
      </w:pPr>
      <w:r>
        <w:rPr>
          <w:b/>
          <w:noProof/>
          <w:sz w:val="32"/>
          <w:szCs w:val="32"/>
        </w:rPr>
        <w:drawing>
          <wp:inline distT="0" distB="0" distL="0" distR="0" wp14:anchorId="05301E1A">
            <wp:extent cx="1133475" cy="1116965"/>
            <wp:effectExtent l="0" t="0" r="952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3475" cy="1116965"/>
                    </a:xfrm>
                    <a:prstGeom prst="rect">
                      <a:avLst/>
                    </a:prstGeom>
                    <a:noFill/>
                  </pic:spPr>
                </pic:pic>
              </a:graphicData>
            </a:graphic>
          </wp:inline>
        </w:drawing>
      </w:r>
      <w:r>
        <w:rPr>
          <w:b/>
          <w:noProof/>
          <w:sz w:val="32"/>
          <w:szCs w:val="32"/>
        </w:rPr>
        <w:drawing>
          <wp:inline distT="0" distB="0" distL="0" distR="0" wp14:anchorId="7D43267F">
            <wp:extent cx="1133475" cy="11144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75" cy="1114425"/>
                    </a:xfrm>
                    <a:prstGeom prst="rect">
                      <a:avLst/>
                    </a:prstGeom>
                    <a:noFill/>
                  </pic:spPr>
                </pic:pic>
              </a:graphicData>
            </a:graphic>
          </wp:inline>
        </w:drawing>
      </w:r>
    </w:p>
    <w:p w:rsidR="0039086B" w:rsidRDefault="0039086B" w:rsidP="00801B30">
      <w:pPr>
        <w:pBdr>
          <w:top w:val="single" w:sz="24" w:space="1" w:color="auto"/>
          <w:left w:val="single" w:sz="24" w:space="4" w:color="auto"/>
          <w:bottom w:val="single" w:sz="24" w:space="1" w:color="auto"/>
          <w:right w:val="single" w:sz="24" w:space="4" w:color="auto"/>
        </w:pBdr>
        <w:jc w:val="center"/>
        <w:rPr>
          <w:b/>
          <w:sz w:val="32"/>
          <w:szCs w:val="32"/>
        </w:rPr>
      </w:pPr>
    </w:p>
    <w:p w:rsidR="0039086B" w:rsidRDefault="0039086B" w:rsidP="00801B30">
      <w:pPr>
        <w:pBdr>
          <w:top w:val="single" w:sz="24" w:space="1" w:color="auto"/>
          <w:left w:val="single" w:sz="24" w:space="4" w:color="auto"/>
          <w:bottom w:val="single" w:sz="24" w:space="1" w:color="auto"/>
          <w:right w:val="single" w:sz="24" w:space="4" w:color="auto"/>
        </w:pBdr>
        <w:jc w:val="center"/>
        <w:rPr>
          <w:b/>
          <w:sz w:val="32"/>
          <w:szCs w:val="32"/>
        </w:rPr>
      </w:pPr>
      <w:r>
        <w:rPr>
          <w:b/>
          <w:sz w:val="32"/>
          <w:szCs w:val="32"/>
        </w:rPr>
        <w:t xml:space="preserve">FIRST AID </w:t>
      </w:r>
    </w:p>
    <w:p w:rsidR="0039086B" w:rsidRDefault="0039086B" w:rsidP="00801B30">
      <w:pPr>
        <w:pBdr>
          <w:top w:val="single" w:sz="24" w:space="1" w:color="auto"/>
          <w:left w:val="single" w:sz="24" w:space="4" w:color="auto"/>
          <w:bottom w:val="single" w:sz="24" w:space="1" w:color="auto"/>
          <w:right w:val="single" w:sz="24" w:space="4" w:color="auto"/>
        </w:pBdr>
        <w:jc w:val="center"/>
        <w:rPr>
          <w:b/>
          <w:sz w:val="32"/>
          <w:szCs w:val="32"/>
        </w:rPr>
      </w:pPr>
    </w:p>
    <w:p w:rsidR="0039086B" w:rsidRPr="0039086B" w:rsidRDefault="0039086B" w:rsidP="0039086B">
      <w:pPr>
        <w:pBdr>
          <w:top w:val="single" w:sz="24" w:space="1" w:color="auto"/>
          <w:left w:val="single" w:sz="24" w:space="4" w:color="auto"/>
          <w:bottom w:val="single" w:sz="24" w:space="1" w:color="auto"/>
          <w:right w:val="single" w:sz="24" w:space="4" w:color="auto"/>
        </w:pBdr>
        <w:rPr>
          <w:sz w:val="28"/>
          <w:szCs w:val="28"/>
        </w:rPr>
      </w:pPr>
      <w:r w:rsidRPr="0039086B">
        <w:rPr>
          <w:b/>
          <w:sz w:val="28"/>
          <w:szCs w:val="28"/>
        </w:rPr>
        <w:t>Eyes</w:t>
      </w:r>
      <w:r w:rsidRPr="0039086B">
        <w:rPr>
          <w:sz w:val="28"/>
          <w:szCs w:val="28"/>
        </w:rPr>
        <w:t xml:space="preserve">: Flush eyes with warm water for 15 min. Seek immediate medical attention. </w:t>
      </w:r>
    </w:p>
    <w:p w:rsidR="0039086B" w:rsidRPr="0039086B" w:rsidRDefault="0039086B" w:rsidP="0039086B">
      <w:pPr>
        <w:pBdr>
          <w:top w:val="single" w:sz="24" w:space="1" w:color="auto"/>
          <w:left w:val="single" w:sz="24" w:space="4" w:color="auto"/>
          <w:bottom w:val="single" w:sz="24" w:space="1" w:color="auto"/>
          <w:right w:val="single" w:sz="24" w:space="4" w:color="auto"/>
        </w:pBdr>
        <w:rPr>
          <w:sz w:val="28"/>
          <w:szCs w:val="28"/>
        </w:rPr>
      </w:pPr>
      <w:r w:rsidRPr="0039086B">
        <w:rPr>
          <w:b/>
          <w:sz w:val="28"/>
          <w:szCs w:val="28"/>
        </w:rPr>
        <w:t>Skin</w:t>
      </w:r>
      <w:r w:rsidRPr="0039086B">
        <w:rPr>
          <w:sz w:val="28"/>
          <w:szCs w:val="28"/>
        </w:rPr>
        <w:t>: Flush affected skin with plenty of water and mild soap. Seek immediate medical attention.</w:t>
      </w:r>
    </w:p>
    <w:p w:rsidR="0039086B" w:rsidRPr="0039086B" w:rsidRDefault="0039086B" w:rsidP="0039086B">
      <w:pPr>
        <w:pBdr>
          <w:top w:val="single" w:sz="24" w:space="1" w:color="auto"/>
          <w:left w:val="single" w:sz="24" w:space="4" w:color="auto"/>
          <w:bottom w:val="single" w:sz="24" w:space="1" w:color="auto"/>
          <w:right w:val="single" w:sz="24" w:space="4" w:color="auto"/>
        </w:pBdr>
        <w:rPr>
          <w:sz w:val="28"/>
          <w:szCs w:val="28"/>
        </w:rPr>
      </w:pPr>
      <w:r w:rsidRPr="0039086B">
        <w:rPr>
          <w:b/>
          <w:sz w:val="28"/>
          <w:szCs w:val="28"/>
        </w:rPr>
        <w:t>Inhalation</w:t>
      </w:r>
      <w:r w:rsidRPr="0039086B">
        <w:rPr>
          <w:sz w:val="28"/>
          <w:szCs w:val="28"/>
        </w:rPr>
        <w:t>: Remove to fresh air. If breathing is difficult give oxygen. Seek immediate medical attention.</w:t>
      </w:r>
    </w:p>
    <w:p w:rsidR="0039086B" w:rsidRPr="0039086B" w:rsidRDefault="0039086B" w:rsidP="0039086B">
      <w:pPr>
        <w:pBdr>
          <w:top w:val="single" w:sz="24" w:space="1" w:color="auto"/>
          <w:left w:val="single" w:sz="24" w:space="4" w:color="auto"/>
          <w:bottom w:val="single" w:sz="24" w:space="1" w:color="auto"/>
          <w:right w:val="single" w:sz="24" w:space="4" w:color="auto"/>
        </w:pBdr>
        <w:rPr>
          <w:sz w:val="28"/>
          <w:szCs w:val="28"/>
        </w:rPr>
      </w:pPr>
      <w:r w:rsidRPr="0039086B">
        <w:rPr>
          <w:b/>
          <w:sz w:val="28"/>
          <w:szCs w:val="28"/>
        </w:rPr>
        <w:t>Ingestion</w:t>
      </w:r>
      <w:r w:rsidRPr="0039086B">
        <w:rPr>
          <w:sz w:val="28"/>
          <w:szCs w:val="28"/>
        </w:rPr>
        <w:t>: Rinse mouth with water. Call poison center. Seek immediate medical attention.</w:t>
      </w:r>
    </w:p>
    <w:p w:rsidR="0039086B" w:rsidRDefault="0039086B" w:rsidP="0039086B">
      <w:pPr>
        <w:pBdr>
          <w:top w:val="single" w:sz="24" w:space="1" w:color="auto"/>
          <w:left w:val="single" w:sz="24" w:space="4" w:color="auto"/>
          <w:bottom w:val="single" w:sz="24" w:space="1" w:color="auto"/>
          <w:right w:val="single" w:sz="24" w:space="4" w:color="auto"/>
        </w:pBdr>
        <w:rPr>
          <w:b/>
          <w:sz w:val="32"/>
          <w:szCs w:val="32"/>
        </w:rPr>
      </w:pPr>
    </w:p>
    <w:p w:rsidR="0039086B" w:rsidRDefault="0039086B" w:rsidP="0039086B">
      <w:pPr>
        <w:pBdr>
          <w:top w:val="single" w:sz="24" w:space="1" w:color="auto"/>
          <w:left w:val="single" w:sz="24" w:space="4" w:color="auto"/>
          <w:bottom w:val="single" w:sz="24" w:space="1" w:color="auto"/>
          <w:right w:val="single" w:sz="24" w:space="4" w:color="auto"/>
        </w:pBdr>
        <w:rPr>
          <w:b/>
          <w:sz w:val="28"/>
          <w:szCs w:val="28"/>
        </w:rPr>
      </w:pPr>
      <w:r w:rsidRPr="0039086B">
        <w:rPr>
          <w:b/>
          <w:sz w:val="28"/>
          <w:szCs w:val="28"/>
        </w:rPr>
        <w:t xml:space="preserve">DIAL 911                         </w:t>
      </w:r>
      <w:r>
        <w:rPr>
          <w:b/>
          <w:sz w:val="28"/>
          <w:szCs w:val="28"/>
        </w:rPr>
        <w:t xml:space="preserve">                   </w:t>
      </w:r>
      <w:r w:rsidRPr="0039086B">
        <w:rPr>
          <w:b/>
          <w:sz w:val="28"/>
          <w:szCs w:val="28"/>
        </w:rPr>
        <w:t xml:space="preserve"> Call REHS for more information 848-445-2550</w:t>
      </w:r>
    </w:p>
    <w:p w:rsidR="0039086B" w:rsidRPr="0039086B" w:rsidRDefault="0039086B" w:rsidP="0039086B">
      <w:pPr>
        <w:pBdr>
          <w:top w:val="single" w:sz="24" w:space="1" w:color="auto"/>
          <w:left w:val="single" w:sz="24" w:space="4" w:color="auto"/>
          <w:bottom w:val="single" w:sz="24" w:space="1" w:color="auto"/>
          <w:right w:val="single" w:sz="24" w:space="4" w:color="auto"/>
        </w:pBdr>
        <w:rPr>
          <w:b/>
          <w:sz w:val="28"/>
          <w:szCs w:val="28"/>
        </w:rPr>
      </w:pPr>
    </w:p>
    <w:sectPr w:rsidR="0039086B" w:rsidRPr="0039086B" w:rsidSect="00B84990">
      <w:headerReference w:type="default" r:id="rId11"/>
      <w:headerReference w:type="first" r:id="rId12"/>
      <w:pgSz w:w="12240" w:h="15840"/>
      <w:pgMar w:top="1714" w:right="1008" w:bottom="806" w:left="1008" w:header="57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3BB" w:rsidRDefault="006123BB">
      <w:r>
        <w:separator/>
      </w:r>
    </w:p>
  </w:endnote>
  <w:endnote w:type="continuationSeparator" w:id="0">
    <w:p w:rsidR="006123BB" w:rsidRDefault="00612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Palatino">
    <w:altName w:val="Book Antiqua"/>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3BB" w:rsidRDefault="006123BB">
      <w:r>
        <w:separator/>
      </w:r>
    </w:p>
  </w:footnote>
  <w:footnote w:type="continuationSeparator" w:id="0">
    <w:p w:rsidR="006123BB" w:rsidRDefault="006123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F91" w:rsidRDefault="00753F91" w:rsidP="004B2067">
    <w:pPr>
      <w:pStyle w:val="Header"/>
      <w:spacing w:line="240"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F91" w:rsidRDefault="0075345E">
    <w:pPr>
      <w:pStyle w:val="Header"/>
      <w:tabs>
        <w:tab w:val="left" w:pos="3560"/>
      </w:tabs>
      <w:spacing w:line="240" w:lineRule="auto"/>
      <w:ind w:left="-634"/>
    </w:pPr>
    <w:r>
      <w:rPr>
        <w:noProof/>
      </w:rPr>
      <mc:AlternateContent>
        <mc:Choice Requires="wps">
          <w:drawing>
            <wp:anchor distT="0" distB="0" distL="114300" distR="114300" simplePos="0" relativeHeight="251656704" behindDoc="0" locked="0" layoutInCell="1" allowOverlap="0">
              <wp:simplePos x="0" y="0"/>
              <wp:positionH relativeFrom="page">
                <wp:posOffset>4586605</wp:posOffset>
              </wp:positionH>
              <wp:positionV relativeFrom="page">
                <wp:posOffset>321310</wp:posOffset>
              </wp:positionV>
              <wp:extent cx="1828800" cy="64008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3F91" w:rsidRPr="00FF175C" w:rsidRDefault="00753F91" w:rsidP="00046D8A">
                          <w:pPr>
                            <w:pStyle w:val="AddressBlockArial"/>
                            <w:rPr>
                              <w:b/>
                            </w:rPr>
                          </w:pPr>
                          <w:r>
                            <w:rPr>
                              <w:b/>
                            </w:rPr>
                            <w:t>Rutgers Environmental Health &amp; Safety</w:t>
                          </w:r>
                        </w:p>
                        <w:p w:rsidR="00753F91" w:rsidRDefault="00753F91" w:rsidP="009538A1">
                          <w:pPr>
                            <w:pStyle w:val="AddressBlockArial"/>
                          </w:pPr>
                          <w:r>
                            <w:t xml:space="preserve">Website: </w:t>
                          </w:r>
                          <w:hyperlink r:id="rId1" w:history="1">
                            <w:r w:rsidRPr="00B07DDF">
                              <w:rPr>
                                <w:rStyle w:val="Hyperlink"/>
                              </w:rPr>
                              <w:t>rehs.rutgers.edu</w:t>
                            </w:r>
                          </w:hyperlink>
                        </w:p>
                        <w:p w:rsidR="00753F91" w:rsidRDefault="00753F91" w:rsidP="009538A1">
                          <w:pPr>
                            <w:pStyle w:val="AddressBlockArial"/>
                          </w:pPr>
                          <w:r>
                            <w:t>P. 848.445.2550</w:t>
                          </w:r>
                        </w:p>
                        <w:p w:rsidR="00753F91" w:rsidRDefault="00753F91" w:rsidP="009538A1">
                          <w:pPr>
                            <w:pStyle w:val="AddressBlockArial"/>
                          </w:pPr>
                          <w:r>
                            <w:t>F. 732.445.3109</w:t>
                          </w:r>
                        </w:p>
                      </w:txbxContent>
                    </wps:txbx>
                    <wps:bodyPr rot="0" vert="horz" wrap="square" lIns="0" tIns="5486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61.15pt;margin-top:25.3pt;width:2in;height:50.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" o:allowoverlap="f" stroked="f">
              <v:textbox inset="0,4.32pt,0,0">
                <w:txbxContent>
                  <w:p w:rsidR="00753F91" w:rsidRPr="00FF175C" w:rsidRDefault="00753F91" w:rsidP="00046D8A">
                    <w:pPr>
                      <w:pStyle w:val="AddressBlockArial"/>
                      <w:rPr>
                        <w:b/>
                      </w:rPr>
                    </w:pPr>
                    <w:r>
                      <w:rPr>
                        <w:b/>
                      </w:rPr>
                      <w:t>Rutgers Environmental Health &amp; Safety</w:t>
                    </w:r>
                  </w:p>
                  <w:p w:rsidR="00753F91" w:rsidRDefault="00753F91" w:rsidP="009538A1">
                    <w:pPr>
                      <w:pStyle w:val="AddressBlockArial"/>
                    </w:pPr>
                    <w:r>
                      <w:t xml:space="preserve">Website: </w:t>
                    </w:r>
                    <w:hyperlink r:id="rId2" w:history="1">
                      <w:r w:rsidRPr="00B07DDF">
                        <w:rPr>
                          <w:rStyle w:val="Hyperlink"/>
                        </w:rPr>
                        <w:t>rehs.rutgers.edu</w:t>
                      </w:r>
                    </w:hyperlink>
                  </w:p>
                  <w:p w:rsidR="00753F91" w:rsidRDefault="00753F91" w:rsidP="009538A1">
                    <w:pPr>
                      <w:pStyle w:val="AddressBlockArial"/>
                    </w:pPr>
                    <w:r>
                      <w:t>P. 848.445.2550</w:t>
                    </w:r>
                  </w:p>
                  <w:p w:rsidR="00753F91" w:rsidRDefault="00753F91" w:rsidP="009538A1">
                    <w:pPr>
                      <w:pStyle w:val="AddressBlockArial"/>
                    </w:pPr>
                    <w:r>
                      <w:t>F. 732.445.3109</w:t>
                    </w:r>
                  </w:p>
                </w:txbxContent>
              </v:textbox>
              <w10:wrap anchorx="page" anchory="page"/>
            </v:shape>
          </w:pict>
        </mc:Fallback>
      </mc:AlternateContent>
    </w:r>
    <w:r w:rsidR="00753F91">
      <w:rPr>
        <w:noProof/>
      </w:rPr>
      <w:drawing>
        <wp:inline distT="0" distB="0" distL="0" distR="0">
          <wp:extent cx="1414272" cy="3810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_LOGOTYPE_RED_LH.tif"/>
                  <pic:cNvPicPr/>
                </pic:nvPicPr>
                <pic:blipFill>
                  <a:blip r:embed="rId3">
                    <a:extLst>
                      <a:ext uri="{28A0092B-C50C-407E-A947-70E740481C1C}">
                        <a14:useLocalDpi xmlns:a14="http://schemas.microsoft.com/office/drawing/2010/main" val="0"/>
                      </a:ext>
                    </a:extLst>
                  </a:blip>
                  <a:stretch>
                    <a:fillRect/>
                  </a:stretch>
                </pic:blipFill>
                <pic:spPr>
                  <a:xfrm>
                    <a:off x="0" y="0"/>
                    <a:ext cx="1414272" cy="381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43F60"/>
    <w:multiLevelType w:val="hybridMultilevel"/>
    <w:tmpl w:val="99C0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146752"/>
    <w:multiLevelType w:val="hybridMultilevel"/>
    <w:tmpl w:val="0164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E12C2D"/>
    <w:multiLevelType w:val="hybridMultilevel"/>
    <w:tmpl w:val="EE52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5E"/>
    <w:rsid w:val="00007DFA"/>
    <w:rsid w:val="00043FEC"/>
    <w:rsid w:val="00046D8A"/>
    <w:rsid w:val="000609DC"/>
    <w:rsid w:val="000A62DB"/>
    <w:rsid w:val="000F4FF3"/>
    <w:rsid w:val="001630DB"/>
    <w:rsid w:val="00181BE1"/>
    <w:rsid w:val="00194B28"/>
    <w:rsid w:val="001E55B4"/>
    <w:rsid w:val="001F11BB"/>
    <w:rsid w:val="0020568E"/>
    <w:rsid w:val="00221694"/>
    <w:rsid w:val="00230F34"/>
    <w:rsid w:val="00234AE1"/>
    <w:rsid w:val="00351F7C"/>
    <w:rsid w:val="00354805"/>
    <w:rsid w:val="0039086B"/>
    <w:rsid w:val="003C50E0"/>
    <w:rsid w:val="003F576E"/>
    <w:rsid w:val="00457155"/>
    <w:rsid w:val="00467BCE"/>
    <w:rsid w:val="00472121"/>
    <w:rsid w:val="004B2067"/>
    <w:rsid w:val="004B7BE9"/>
    <w:rsid w:val="004C0151"/>
    <w:rsid w:val="004D56AC"/>
    <w:rsid w:val="0054479E"/>
    <w:rsid w:val="00585DD1"/>
    <w:rsid w:val="005A15A4"/>
    <w:rsid w:val="005A44DD"/>
    <w:rsid w:val="00601677"/>
    <w:rsid w:val="006123BB"/>
    <w:rsid w:val="00631285"/>
    <w:rsid w:val="00644F13"/>
    <w:rsid w:val="006831EB"/>
    <w:rsid w:val="006B4491"/>
    <w:rsid w:val="006C5DD6"/>
    <w:rsid w:val="006E09E7"/>
    <w:rsid w:val="006E4106"/>
    <w:rsid w:val="00701F1D"/>
    <w:rsid w:val="0075345E"/>
    <w:rsid w:val="00753F91"/>
    <w:rsid w:val="00773928"/>
    <w:rsid w:val="007F1E5F"/>
    <w:rsid w:val="007F31EA"/>
    <w:rsid w:val="007F6F27"/>
    <w:rsid w:val="00801B30"/>
    <w:rsid w:val="00806AAF"/>
    <w:rsid w:val="0083441A"/>
    <w:rsid w:val="008407C8"/>
    <w:rsid w:val="00847AB2"/>
    <w:rsid w:val="008941C4"/>
    <w:rsid w:val="008D71BD"/>
    <w:rsid w:val="008F315B"/>
    <w:rsid w:val="008F53F3"/>
    <w:rsid w:val="0092233D"/>
    <w:rsid w:val="00940829"/>
    <w:rsid w:val="009538A1"/>
    <w:rsid w:val="009F1332"/>
    <w:rsid w:val="00A03DDF"/>
    <w:rsid w:val="00A51C23"/>
    <w:rsid w:val="00AB73F4"/>
    <w:rsid w:val="00B07DDF"/>
    <w:rsid w:val="00B10107"/>
    <w:rsid w:val="00B15FEF"/>
    <w:rsid w:val="00B26B2E"/>
    <w:rsid w:val="00B41090"/>
    <w:rsid w:val="00B52DB2"/>
    <w:rsid w:val="00B84990"/>
    <w:rsid w:val="00BA5A5A"/>
    <w:rsid w:val="00BD49E9"/>
    <w:rsid w:val="00BF04B2"/>
    <w:rsid w:val="00C45589"/>
    <w:rsid w:val="00C50B89"/>
    <w:rsid w:val="00C97738"/>
    <w:rsid w:val="00C97DB9"/>
    <w:rsid w:val="00CD3C73"/>
    <w:rsid w:val="00D154CE"/>
    <w:rsid w:val="00D76976"/>
    <w:rsid w:val="00DC26AB"/>
    <w:rsid w:val="00DD79CD"/>
    <w:rsid w:val="00E02068"/>
    <w:rsid w:val="00E0292A"/>
    <w:rsid w:val="00E95CD3"/>
    <w:rsid w:val="00EE6D34"/>
    <w:rsid w:val="00EF46AF"/>
    <w:rsid w:val="00F86E69"/>
    <w:rsid w:val="00FD0029"/>
    <w:rsid w:val="00FF1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81B7ADB"/>
  <w15:docId w15:val="{5D60B879-61EF-4571-8798-C21A6770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FEC"/>
    <w:rPr>
      <w:rFonts w:ascii="Palatino" w:hAnsi="Palatin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3FEC"/>
    <w:pPr>
      <w:spacing w:line="230" w:lineRule="exact"/>
    </w:pPr>
    <w:rPr>
      <w:sz w:val="20"/>
    </w:rPr>
  </w:style>
  <w:style w:type="paragraph" w:styleId="Footer">
    <w:name w:val="footer"/>
    <w:basedOn w:val="Normal"/>
    <w:rsid w:val="00043FEC"/>
    <w:pPr>
      <w:tabs>
        <w:tab w:val="center" w:pos="4320"/>
        <w:tab w:val="right" w:pos="8640"/>
      </w:tabs>
    </w:pPr>
  </w:style>
  <w:style w:type="character" w:styleId="Hyperlink">
    <w:name w:val="Hyperlink"/>
    <w:rsid w:val="00043FEC"/>
    <w:rPr>
      <w:color w:val="0000FF"/>
      <w:u w:val="single"/>
    </w:rPr>
  </w:style>
  <w:style w:type="paragraph" w:styleId="PlainText">
    <w:name w:val="Plain Text"/>
    <w:basedOn w:val="Normal"/>
    <w:rsid w:val="00043FEC"/>
    <w:rPr>
      <w:rFonts w:ascii="Courier" w:hAnsi="Courier"/>
    </w:rPr>
  </w:style>
  <w:style w:type="paragraph" w:customStyle="1" w:styleId="AddressBlockArial">
    <w:name w:val="Address Block (Arial)"/>
    <w:rsid w:val="008D71BD"/>
    <w:pPr>
      <w:suppressAutoHyphens/>
      <w:spacing w:line="220" w:lineRule="exact"/>
      <w:ind w:left="130" w:hanging="130"/>
    </w:pPr>
    <w:rPr>
      <w:rFonts w:ascii="Arial" w:hAnsi="Arial"/>
      <w:noProof/>
      <w:sz w:val="15"/>
    </w:rPr>
  </w:style>
  <w:style w:type="paragraph" w:customStyle="1" w:styleId="Letterbody">
    <w:name w:val="Letter body"/>
    <w:basedOn w:val="PlainText"/>
    <w:rsid w:val="00043FEC"/>
    <w:pPr>
      <w:widowControl w:val="0"/>
      <w:spacing w:line="260" w:lineRule="exact"/>
    </w:pPr>
    <w:rPr>
      <w:rFonts w:ascii="Palatino" w:hAnsi="Palatino"/>
      <w:sz w:val="21"/>
    </w:rPr>
  </w:style>
  <w:style w:type="paragraph" w:styleId="DocumentMap">
    <w:name w:val="Document Map"/>
    <w:basedOn w:val="Normal"/>
    <w:semiHidden/>
    <w:rsid w:val="008B7046"/>
    <w:pPr>
      <w:shd w:val="clear" w:color="auto" w:fill="C6D5EC"/>
    </w:pPr>
    <w:rPr>
      <w:rFonts w:ascii="Lucida Grande" w:hAnsi="Lucida Grande"/>
      <w:sz w:val="24"/>
      <w:szCs w:val="24"/>
    </w:rPr>
  </w:style>
  <w:style w:type="character" w:styleId="FollowedHyperlink">
    <w:name w:val="FollowedHyperlink"/>
    <w:rsid w:val="00043FEC"/>
    <w:rPr>
      <w:color w:val="800080"/>
      <w:u w:val="single"/>
    </w:rPr>
  </w:style>
  <w:style w:type="paragraph" w:styleId="BalloonText">
    <w:name w:val="Balloon Text"/>
    <w:basedOn w:val="Normal"/>
    <w:link w:val="BalloonTextChar"/>
    <w:uiPriority w:val="99"/>
    <w:semiHidden/>
    <w:unhideWhenUsed/>
    <w:rsid w:val="006E09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09E7"/>
    <w:rPr>
      <w:rFonts w:ascii="Lucida Grande" w:hAnsi="Lucida Grande" w:cs="Lucida Grande"/>
      <w:sz w:val="18"/>
      <w:szCs w:val="18"/>
    </w:rPr>
  </w:style>
  <w:style w:type="table" w:styleId="TableGrid">
    <w:name w:val="Table Grid"/>
    <w:basedOn w:val="TableNormal"/>
    <w:uiPriority w:val="59"/>
    <w:rsid w:val="00683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315B"/>
    <w:rPr>
      <w:color w:val="808080"/>
    </w:rPr>
  </w:style>
  <w:style w:type="paragraph" w:styleId="ListParagraph">
    <w:name w:val="List Paragraph"/>
    <w:basedOn w:val="Normal"/>
    <w:uiPriority w:val="34"/>
    <w:qFormat/>
    <w:rsid w:val="00D769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645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hs.rutgers.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3" Type="http://schemas.openxmlformats.org/officeDocument/2006/relationships/image" Target="media/image3.tiff"/><Relationship Id="rId2" Type="http://schemas.openxmlformats.org/officeDocument/2006/relationships/hyperlink" Target="http://rehs.rutgers.edu/" TargetMode="External"/><Relationship Id="rId1" Type="http://schemas.openxmlformats.org/officeDocument/2006/relationships/hyperlink" Target="http://rehs.rutgers.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REHS_Lab%20SOP%202016-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2FA090DFF444CDA54FD040226AB9AE"/>
        <w:category>
          <w:name w:val="General"/>
          <w:gallery w:val="placeholder"/>
        </w:category>
        <w:types>
          <w:type w:val="bbPlcHdr"/>
        </w:types>
        <w:behaviors>
          <w:behavior w:val="content"/>
        </w:behaviors>
        <w:guid w:val="{C949F7E3-A9A5-42E3-877D-B31C730BC345}"/>
      </w:docPartPr>
      <w:docPartBody>
        <w:p w:rsidR="009C521E" w:rsidRDefault="00660AD4">
          <w:pPr>
            <w:pStyle w:val="3C2FA090DFF444CDA54FD040226AB9AE"/>
          </w:pPr>
          <w:r w:rsidRPr="00AF2763">
            <w:rPr>
              <w:rStyle w:val="PlaceholderText"/>
            </w:rPr>
            <w:t>Click here to enter text.</w:t>
          </w:r>
        </w:p>
      </w:docPartBody>
    </w:docPart>
    <w:docPart>
      <w:docPartPr>
        <w:name w:val="53D54DFA46EF4D2698CF6B9430F98528"/>
        <w:category>
          <w:name w:val="General"/>
          <w:gallery w:val="placeholder"/>
        </w:category>
        <w:types>
          <w:type w:val="bbPlcHdr"/>
        </w:types>
        <w:behaviors>
          <w:behavior w:val="content"/>
        </w:behaviors>
        <w:guid w:val="{5D944C9E-3282-44D3-BFEA-EF5CCDA85C59}"/>
      </w:docPartPr>
      <w:docPartBody>
        <w:p w:rsidR="00191750" w:rsidRDefault="009C521E" w:rsidP="009C521E">
          <w:pPr>
            <w:pStyle w:val="53D54DFA46EF4D2698CF6B9430F98528"/>
          </w:pPr>
          <w:r w:rsidRPr="00AF2763">
            <w:rPr>
              <w:rStyle w:val="PlaceholderText"/>
            </w:rPr>
            <w:t>Click here to enter text.</w:t>
          </w:r>
        </w:p>
      </w:docPartBody>
    </w:docPart>
    <w:docPart>
      <w:docPartPr>
        <w:name w:val="C11F06AE33834954BE26E78A28B0A365"/>
        <w:category>
          <w:name w:val="General"/>
          <w:gallery w:val="placeholder"/>
        </w:category>
        <w:types>
          <w:type w:val="bbPlcHdr"/>
        </w:types>
        <w:behaviors>
          <w:behavior w:val="content"/>
        </w:behaviors>
        <w:guid w:val="{2EFE9B65-D3F5-4074-8FD8-B5E0C06717D5}"/>
      </w:docPartPr>
      <w:docPartBody>
        <w:p w:rsidR="00191750" w:rsidRDefault="009C521E" w:rsidP="009C521E">
          <w:pPr>
            <w:pStyle w:val="C11F06AE33834954BE26E78A28B0A365"/>
          </w:pPr>
          <w:r w:rsidRPr="00AF2763">
            <w:rPr>
              <w:rStyle w:val="PlaceholderText"/>
            </w:rPr>
            <w:t>Click here to enter text.</w:t>
          </w:r>
        </w:p>
      </w:docPartBody>
    </w:docPart>
    <w:docPart>
      <w:docPartPr>
        <w:name w:val="2517795163A740B88E2363FAFBBB55B2"/>
        <w:category>
          <w:name w:val="General"/>
          <w:gallery w:val="placeholder"/>
        </w:category>
        <w:types>
          <w:type w:val="bbPlcHdr"/>
        </w:types>
        <w:behaviors>
          <w:behavior w:val="content"/>
        </w:behaviors>
        <w:guid w:val="{85758B20-CF4C-4392-ABDE-6056128C77EA}"/>
      </w:docPartPr>
      <w:docPartBody>
        <w:p w:rsidR="00191750" w:rsidRDefault="009C521E" w:rsidP="009C521E">
          <w:pPr>
            <w:pStyle w:val="2517795163A740B88E2363FAFBBB55B2"/>
          </w:pPr>
          <w:r w:rsidRPr="00AF2763">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Palatino">
    <w:altName w:val="Book Antiqua"/>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C521E"/>
    <w:rsid w:val="000960EF"/>
    <w:rsid w:val="00191750"/>
    <w:rsid w:val="001B2904"/>
    <w:rsid w:val="00476147"/>
    <w:rsid w:val="00564502"/>
    <w:rsid w:val="00660AD4"/>
    <w:rsid w:val="006D21E0"/>
    <w:rsid w:val="008366DF"/>
    <w:rsid w:val="00984293"/>
    <w:rsid w:val="009C521E"/>
    <w:rsid w:val="009F6322"/>
    <w:rsid w:val="00A149D3"/>
    <w:rsid w:val="00AF28D9"/>
    <w:rsid w:val="00B0404F"/>
    <w:rsid w:val="00D02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521E"/>
    <w:rPr>
      <w:color w:val="808080"/>
    </w:rPr>
  </w:style>
  <w:style w:type="paragraph" w:customStyle="1" w:styleId="3C2FA090DFF444CDA54FD040226AB9AE">
    <w:name w:val="3C2FA090DFF444CDA54FD040226AB9AE"/>
  </w:style>
  <w:style w:type="paragraph" w:customStyle="1" w:styleId="E39D7B7EA28642358A7E9C7676196BFC">
    <w:name w:val="E39D7B7EA28642358A7E9C7676196BFC"/>
  </w:style>
  <w:style w:type="paragraph" w:customStyle="1" w:styleId="53D54DFA46EF4D2698CF6B9430F98528">
    <w:name w:val="53D54DFA46EF4D2698CF6B9430F98528"/>
    <w:rsid w:val="009C521E"/>
    <w:pPr>
      <w:spacing w:after="160" w:line="259" w:lineRule="auto"/>
    </w:pPr>
  </w:style>
  <w:style w:type="paragraph" w:customStyle="1" w:styleId="C11F06AE33834954BE26E78A28B0A365">
    <w:name w:val="C11F06AE33834954BE26E78A28B0A365"/>
    <w:rsid w:val="009C521E"/>
    <w:pPr>
      <w:spacing w:after="160" w:line="259" w:lineRule="auto"/>
    </w:pPr>
  </w:style>
  <w:style w:type="paragraph" w:customStyle="1" w:styleId="2517795163A740B88E2363FAFBBB55B2">
    <w:name w:val="2517795163A740B88E2363FAFBBB55B2"/>
    <w:rsid w:val="009C521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D0A69-D2C4-475F-A241-7046EDAC0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REHS_Lab SOP 2016-Template</Template>
  <TotalTime>131</TotalTime>
  <Pages>4</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Month XX, XXXX</vt:lpstr>
    </vt:vector>
  </TitlesOfParts>
  <Company>Rutgers, The State University of New Jersey</Company>
  <LinksUpToDate>false</LinksUpToDate>
  <CharactersWithSpaces>5352</CharactersWithSpaces>
  <SharedDoc>false</SharedDoc>
  <HLinks>
    <vt:vector size="12" baseType="variant">
      <vt:variant>
        <vt:i4>5373991</vt:i4>
      </vt:variant>
      <vt:variant>
        <vt:i4>4222</vt:i4>
      </vt:variant>
      <vt:variant>
        <vt:i4>1025</vt:i4>
      </vt:variant>
      <vt:variant>
        <vt:i4>1</vt:i4>
      </vt:variant>
      <vt:variant>
        <vt:lpwstr>RU_SIG_CNP_RED_100K_LH</vt:lpwstr>
      </vt:variant>
      <vt:variant>
        <vt:lpwstr/>
      </vt:variant>
      <vt:variant>
        <vt:i4>4587598</vt:i4>
      </vt:variant>
      <vt:variant>
        <vt:i4>-1</vt:i4>
      </vt:variant>
      <vt:variant>
        <vt:i4>2057</vt:i4>
      </vt:variant>
      <vt:variant>
        <vt:i4>1</vt:i4>
      </vt:variant>
      <vt:variant>
        <vt:lpwstr>p1_spacer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XX, XXXX</dc:title>
  <dc:creator>rkrampert</dc:creator>
  <cp:lastModifiedBy>Yulia Chakhalian</cp:lastModifiedBy>
  <cp:revision>10</cp:revision>
  <cp:lastPrinted>2016-04-27T15:10:00Z</cp:lastPrinted>
  <dcterms:created xsi:type="dcterms:W3CDTF">2017-02-07T21:22:00Z</dcterms:created>
  <dcterms:modified xsi:type="dcterms:W3CDTF">2017-03-22T13:38:00Z</dcterms:modified>
</cp:coreProperties>
</file>